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941BA" w14:textId="77777777" w:rsidR="00C75C6D" w:rsidRPr="00C036FA" w:rsidRDefault="00C75C6D" w:rsidP="00424DC0">
      <w:pPr>
        <w:pStyle w:val="Heading1"/>
        <w:spacing w:before="0" w:line="247" w:lineRule="auto"/>
        <w:jc w:val="center"/>
        <w:rPr>
          <w:rFonts w:asciiTheme="minorBidi" w:hAnsiTheme="minorBidi" w:cstheme="minorBidi"/>
          <w:b/>
          <w:bCs/>
          <w:color w:val="auto"/>
          <w:sz w:val="10"/>
          <w:szCs w:val="10"/>
        </w:rPr>
      </w:pPr>
    </w:p>
    <w:p w14:paraId="7974D75D" w14:textId="2EFA6108" w:rsidR="009E5479" w:rsidRDefault="009E5479" w:rsidP="00424DC0">
      <w:pPr>
        <w:pStyle w:val="Heading1"/>
        <w:spacing w:before="0" w:line="247" w:lineRule="auto"/>
        <w:jc w:val="center"/>
        <w:rPr>
          <w:rFonts w:asciiTheme="minorBidi" w:hAnsiTheme="minorBidi" w:cstheme="minorBidi"/>
          <w:b/>
          <w:bCs/>
          <w:color w:val="auto"/>
          <w:sz w:val="34"/>
          <w:szCs w:val="34"/>
        </w:rPr>
      </w:pPr>
      <w:bookmarkStart w:id="0" w:name="_GoBack"/>
      <w:r w:rsidRPr="00887185">
        <w:rPr>
          <w:rFonts w:asciiTheme="minorBidi" w:hAnsiTheme="minorBidi" w:cstheme="minorBidi" w:hint="cs"/>
          <w:b/>
          <w:bCs/>
          <w:color w:val="auto"/>
          <w:sz w:val="34"/>
          <w:szCs w:val="34"/>
          <w:cs/>
        </w:rPr>
        <w:t>สกัดแนวคิด</w:t>
      </w:r>
      <w:r w:rsidRPr="00887185">
        <w:rPr>
          <w:rFonts w:asciiTheme="minorBidi" w:hAnsiTheme="minorBidi" w:cstheme="minorBidi"/>
          <w:b/>
          <w:bCs/>
          <w:color w:val="auto"/>
          <w:sz w:val="34"/>
          <w:szCs w:val="34"/>
        </w:rPr>
        <w:t xml:space="preserve"> “</w:t>
      </w:r>
      <w:r w:rsidRPr="00887185">
        <w:rPr>
          <w:rFonts w:asciiTheme="minorBidi" w:hAnsiTheme="minorBidi" w:cstheme="minorBidi" w:hint="cs"/>
          <w:b/>
          <w:bCs/>
          <w:color w:val="auto"/>
          <w:sz w:val="34"/>
          <w:szCs w:val="34"/>
          <w:cs/>
        </w:rPr>
        <w:t>เหตุผลที่เรามารวมกัน</w:t>
      </w:r>
      <w:r w:rsidRPr="00887185">
        <w:rPr>
          <w:rFonts w:asciiTheme="minorBidi" w:hAnsiTheme="minorBidi" w:cstheme="minorBidi"/>
          <w:b/>
          <w:bCs/>
          <w:color w:val="auto"/>
          <w:sz w:val="34"/>
          <w:szCs w:val="34"/>
        </w:rPr>
        <w:t xml:space="preserve">” </w:t>
      </w:r>
      <w:r w:rsidRPr="00887185">
        <w:rPr>
          <w:rFonts w:asciiTheme="minorBidi" w:hAnsiTheme="minorBidi" w:cstheme="minorBidi" w:hint="cs"/>
          <w:b/>
          <w:bCs/>
          <w:color w:val="auto"/>
          <w:sz w:val="34"/>
          <w:szCs w:val="34"/>
          <w:cs/>
        </w:rPr>
        <w:t>ตลอดเส้นทางกว่า</w:t>
      </w:r>
      <w:r w:rsidR="00F40C10">
        <w:rPr>
          <w:rFonts w:asciiTheme="minorBidi" w:hAnsiTheme="minorBidi" w:cstheme="minorBidi"/>
          <w:b/>
          <w:bCs/>
          <w:color w:val="auto"/>
          <w:sz w:val="34"/>
          <w:szCs w:val="34"/>
        </w:rPr>
        <w:t xml:space="preserve"> 100 </w:t>
      </w:r>
      <w:r w:rsidR="00F40C10">
        <w:rPr>
          <w:rFonts w:asciiTheme="minorBidi" w:hAnsiTheme="minorBidi" w:cstheme="minorBidi" w:hint="cs"/>
          <w:b/>
          <w:bCs/>
          <w:color w:val="auto"/>
          <w:sz w:val="34"/>
          <w:szCs w:val="34"/>
          <w:cs/>
        </w:rPr>
        <w:t>ปี</w:t>
      </w:r>
      <w:r w:rsidRPr="00887185">
        <w:rPr>
          <w:rFonts w:asciiTheme="minorBidi" w:hAnsiTheme="minorBidi" w:cstheme="minorBidi" w:hint="cs"/>
          <w:b/>
          <w:bCs/>
          <w:color w:val="auto"/>
          <w:sz w:val="34"/>
          <w:szCs w:val="34"/>
          <w:cs/>
        </w:rPr>
        <w:t>ของเอสซีจี</w:t>
      </w:r>
    </w:p>
    <w:bookmarkEnd w:id="0"/>
    <w:p w14:paraId="2123ECF4" w14:textId="77777777" w:rsidR="00E37B0B" w:rsidRPr="00887185" w:rsidRDefault="00E37B0B" w:rsidP="00887185">
      <w:pPr>
        <w:spacing w:after="0" w:line="247" w:lineRule="auto"/>
        <w:rPr>
          <w:sz w:val="32"/>
          <w:szCs w:val="32"/>
        </w:rPr>
      </w:pPr>
    </w:p>
    <w:p w14:paraId="79A36B4D" w14:textId="77777777" w:rsidR="00DD6264" w:rsidRDefault="009E5479" w:rsidP="00887185">
      <w:pPr>
        <w:spacing w:after="0" w:line="247" w:lineRule="auto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สกัดแนวคิดจากหนังสือ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“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เหตุผลที่เรามารวมกัน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”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 xml:space="preserve">ตลอดการเดินทางกว่า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111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 xml:space="preserve">ปีของเอสซีจี ชวนย้อนมองอดีตจากจุดเริ่มต้น ถึงปัจจุบัน และอนาคต การทำธุรกิจควบคู่กับดูแลสังคม ชุมชน สิ่งแวดล้อม </w:t>
      </w:r>
      <w:r w:rsidR="003F669F">
        <w:rPr>
          <w:rFonts w:asciiTheme="minorBidi" w:eastAsia="Times New Roman" w:hAnsiTheme="minorBidi" w:hint="cs"/>
          <w:b/>
          <w:bCs/>
          <w:color w:val="000000"/>
          <w:sz w:val="30"/>
          <w:szCs w:val="30"/>
          <w:cs/>
        </w:rPr>
        <w:t>พร้อม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ปรับตัวตามทิศทางโลก</w:t>
      </w:r>
    </w:p>
    <w:p w14:paraId="12770DB0" w14:textId="0EFF77CB" w:rsidR="009E5479" w:rsidRPr="00DD6264" w:rsidRDefault="009E5479" w:rsidP="00887185">
      <w:pPr>
        <w:spacing w:after="0" w:line="247" w:lineRule="auto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  </w:t>
      </w:r>
    </w:p>
    <w:p w14:paraId="7C54D8FF" w14:textId="3A3A5D1D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sz w:val="30"/>
          <w:szCs w:val="30"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เมื่อความยั่งยืนกลายเป็นกติกาสากล ที่จำเป็นต่อการก้าวไปข้างหน้าของโลกอนาคต ถึงเวลาที่ผู้คนทั่วโลกต้องร่วมมือร่วมใจกันทำอะไรสักอย่างเพื่อโลก เพราะไม่มีใครสามารถเดินไปข้างหน้าได้เพียงลำพัง</w:t>
      </w:r>
      <w:r w:rsidRPr="00887185">
        <w:rPr>
          <w:rFonts w:asciiTheme="minorBidi" w:eastAsia="Times New Roman" w:hAnsiTheme="minorBidi"/>
          <w:sz w:val="30"/>
          <w:szCs w:val="30"/>
        </w:rPr>
        <w:t> </w:t>
      </w:r>
    </w:p>
    <w:p w14:paraId="131D2E84" w14:textId="7553C316" w:rsidR="00E37B0B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หนังสือ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“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เหตุผลที่เรามารวมกัน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” </w:t>
      </w:r>
      <w:r w:rsidR="003F669F">
        <w:rPr>
          <w:rFonts w:asciiTheme="minorBidi" w:eastAsia="Times New Roman" w:hAnsiTheme="minorBidi" w:hint="cs"/>
          <w:color w:val="000000"/>
          <w:sz w:val="30"/>
          <w:szCs w:val="30"/>
          <w:cs/>
        </w:rPr>
        <w:t>ได้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ฉายภาพการเดินทางของเอสซีจีตลอด</w:t>
      </w:r>
      <w:r w:rsidR="00C81A5C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="00C81A5C">
        <w:rPr>
          <w:rFonts w:asciiTheme="minorBidi" w:eastAsia="Times New Roman" w:hAnsiTheme="minorBidi"/>
          <w:color w:val="000000"/>
          <w:sz w:val="30"/>
          <w:szCs w:val="30"/>
        </w:rPr>
        <w:t xml:space="preserve">111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ปีที่ผ่านมา นับตั้งแต่</w:t>
      </w:r>
      <w:r w:rsidR="003F669F" w:rsidRPr="004142FD">
        <w:rPr>
          <w:rFonts w:asciiTheme="minorBidi" w:eastAsia="Times New Roman" w:hAnsiTheme="minorBidi"/>
          <w:color w:val="000000"/>
          <w:sz w:val="30"/>
          <w:szCs w:val="30"/>
          <w:cs/>
        </w:rPr>
        <w:t>ก่อตั้งบริษัท</w:t>
      </w:r>
      <w:r w:rsidR="003F669F">
        <w:rPr>
          <w:rFonts w:asciiTheme="minorBidi" w:eastAsia="Times New Roman" w:hAnsiTheme="minorBidi" w:hint="cs"/>
          <w:color w:val="000000"/>
          <w:sz w:val="30"/>
          <w:szCs w:val="30"/>
          <w:cs/>
        </w:rPr>
        <w:t>ใน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ปี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2456 </w:t>
      </w:r>
      <w:r w:rsidR="00355AA5">
        <w:rPr>
          <w:rFonts w:asciiTheme="minorBidi" w:eastAsia="Times New Roman" w:hAnsiTheme="minorBidi" w:hint="cs"/>
          <w:color w:val="000000"/>
          <w:sz w:val="30"/>
          <w:szCs w:val="30"/>
          <w:cs/>
        </w:rPr>
        <w:t>ว่า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ได้พัฒนาธุรกิจควบคู่กับการดูแลสังค</w:t>
      </w:r>
      <w:r w:rsidR="00DC1B21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ม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และสิ่งแวดล้อมอย่างไรบ้าง </w:t>
      </w:r>
      <w:r w:rsidR="00355AA5">
        <w:rPr>
          <w:rFonts w:asciiTheme="minorBidi" w:eastAsia="Times New Roman" w:hAnsiTheme="minorBidi" w:hint="cs"/>
          <w:color w:val="000000"/>
          <w:sz w:val="30"/>
          <w:szCs w:val="30"/>
          <w:cs/>
        </w:rPr>
        <w:t>จาก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จุดเริ่มต้นความรับผิดชอบต่อสังคมและสิ่งแวดล้อมขององค์กร (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Corporate Social Responsibility: CSR)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และเป้าหมายการพัฒนาที่ยั่งยืน (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Sustainable Development Goals: SDGs)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มาจนถึงปัจจุบันที่ยกระดับสู่แนวทาง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ESG (Environmental, Social, Governance) </w:t>
      </w:r>
      <w:r w:rsidR="005B30AD">
        <w:rPr>
          <w:rFonts w:asciiTheme="minorBidi" w:eastAsia="Times New Roman" w:hAnsiTheme="minorBidi" w:hint="cs"/>
          <w:color w:val="000000"/>
          <w:sz w:val="30"/>
          <w:szCs w:val="30"/>
          <w:cs/>
        </w:rPr>
        <w:t>โดย</w:t>
      </w:r>
      <w:r w:rsidR="00A37107" w:rsidRPr="00887185">
        <w:rPr>
          <w:rFonts w:asciiTheme="minorBidi" w:eastAsia="Times New Roman" w:hAnsiTheme="minorBidi"/>
          <w:sz w:val="30"/>
          <w:szCs w:val="30"/>
          <w:cs/>
        </w:rPr>
        <w:t>เอสซีจีได้ทำกิจกรรม</w:t>
      </w:r>
      <w:r w:rsidR="00C441E5" w:rsidRPr="00887185">
        <w:rPr>
          <w:rFonts w:asciiTheme="minorBidi" w:eastAsia="Times New Roman" w:hAnsiTheme="minorBidi"/>
          <w:sz w:val="30"/>
          <w:szCs w:val="30"/>
          <w:cs/>
        </w:rPr>
        <w:t>เพื่อสังคมมาตั้งแต่แรกเริ่ม</w:t>
      </w:r>
      <w:r w:rsidR="0061063B" w:rsidRPr="00887185">
        <w:rPr>
          <w:rFonts w:asciiTheme="minorBidi" w:eastAsia="Times New Roman" w:hAnsiTheme="minorBidi"/>
          <w:sz w:val="30"/>
          <w:szCs w:val="30"/>
          <w:cs/>
        </w:rPr>
        <w:t xml:space="preserve"> </w:t>
      </w:r>
      <w:r w:rsidR="00C441E5" w:rsidRPr="00887185">
        <w:rPr>
          <w:rFonts w:asciiTheme="minorBidi" w:eastAsia="Times New Roman" w:hAnsiTheme="minorBidi"/>
          <w:sz w:val="30"/>
          <w:szCs w:val="30"/>
          <w:cs/>
        </w:rPr>
        <w:t>และปรับเปลี่ยนไปตามบริบทสังคมโลก</w:t>
      </w:r>
      <w:r w:rsidR="00A37107" w:rsidRPr="00887185">
        <w:rPr>
          <w:rFonts w:asciiTheme="minorBidi" w:eastAsia="Times New Roman" w:hAnsiTheme="minorBidi"/>
          <w:sz w:val="30"/>
          <w:szCs w:val="30"/>
          <w:cs/>
        </w:rPr>
        <w:t xml:space="preserve"> </w:t>
      </w:r>
      <w:r w:rsidR="00C441E5" w:rsidRPr="00887185">
        <w:rPr>
          <w:rFonts w:asciiTheme="minorBidi" w:eastAsia="Times New Roman" w:hAnsiTheme="minorBidi"/>
          <w:sz w:val="30"/>
          <w:szCs w:val="30"/>
          <w:cs/>
        </w:rPr>
        <w:t>ทั้งในแง่ความเป็นอยู่ สภาพแวดล้อม สังคม หรือแม้แต่ยามเกิดวิกฤตต่าง ๆ</w:t>
      </w:r>
      <w:r w:rsidR="00291754" w:rsidRPr="00887185">
        <w:rPr>
          <w:rFonts w:asciiTheme="minorBidi" w:eastAsia="Times New Roman" w:hAnsiTheme="minorBidi"/>
          <w:sz w:val="30"/>
          <w:szCs w:val="30"/>
          <w:cs/>
        </w:rPr>
        <w:t xml:space="preserve"> </w:t>
      </w:r>
      <w:r w:rsidR="00C441E5" w:rsidRPr="00887185">
        <w:rPr>
          <w:rFonts w:asciiTheme="minorBidi" w:eastAsia="Times New Roman" w:hAnsiTheme="minorBidi"/>
          <w:sz w:val="30"/>
          <w:szCs w:val="30"/>
          <w:cs/>
        </w:rPr>
        <w:t>โดยยึดพื้นที่ชุมชนใกล้โรงงานเป็น</w:t>
      </w:r>
      <w:r w:rsidR="00291754" w:rsidRPr="00887185">
        <w:rPr>
          <w:rFonts w:asciiTheme="minorBidi" w:eastAsia="Times New Roman" w:hAnsiTheme="minorBidi"/>
          <w:sz w:val="30"/>
          <w:szCs w:val="30"/>
          <w:cs/>
        </w:rPr>
        <w:t xml:space="preserve">โจทย์แรกก่อน เพื่อสร้างความสัมพันธ์ระหว่างชุมชน </w:t>
      </w:r>
      <w:r w:rsidR="0069535E" w:rsidRPr="00887185">
        <w:rPr>
          <w:rFonts w:asciiTheme="minorBidi" w:eastAsia="Times New Roman" w:hAnsiTheme="minorBidi"/>
          <w:sz w:val="30"/>
          <w:szCs w:val="30"/>
          <w:cs/>
        </w:rPr>
        <w:t xml:space="preserve">ขยายไปสู่สังคมภายนอก </w:t>
      </w:r>
      <w:r w:rsidR="0064048B" w:rsidRPr="00887185">
        <w:rPr>
          <w:rFonts w:asciiTheme="minorBidi" w:eastAsia="Times New Roman" w:hAnsiTheme="minorBidi"/>
          <w:sz w:val="30"/>
          <w:szCs w:val="30"/>
          <w:cs/>
        </w:rPr>
        <w:t>ซึ่งการทำทุกกิจกรรมไม่ได้เกิดขึ้นจากเอสซีจีฝ่ายเดียว แต่มาจากความร่วมมือระหว่างชุมชน หน่วยงาน องค์กรที่มีความเชี่ยวชาญแต่ละด้าน ที่รับรู้และเข้าใจปัญหา มีความ</w:t>
      </w:r>
      <w:r w:rsidR="0047155B" w:rsidRPr="005D0057">
        <w:rPr>
          <w:rFonts w:asciiTheme="minorBidi" w:eastAsia="Times New Roman" w:hAnsiTheme="minorBidi"/>
          <w:sz w:val="30"/>
          <w:szCs w:val="30"/>
          <w:cs/>
        </w:rPr>
        <w:t>เชื่อมั่น</w:t>
      </w:r>
      <w:r w:rsidR="0064048B" w:rsidRPr="00887185">
        <w:rPr>
          <w:rFonts w:asciiTheme="minorBidi" w:eastAsia="Times New Roman" w:hAnsiTheme="minorBidi"/>
          <w:sz w:val="30"/>
          <w:szCs w:val="30"/>
          <w:cs/>
        </w:rPr>
        <w:t xml:space="preserve">ศรัทธาเหมือนกัน สามัคคีทำงานด้วยกัน </w:t>
      </w:r>
      <w:r w:rsidR="005B30AD">
        <w:rPr>
          <w:rFonts w:asciiTheme="minorBidi" w:eastAsia="Times New Roman" w:hAnsiTheme="minorBidi" w:hint="cs"/>
          <w:sz w:val="30"/>
          <w:szCs w:val="30"/>
          <w:cs/>
        </w:rPr>
        <w:t>จึงเป็น</w:t>
      </w:r>
      <w:r w:rsidR="005B30AD" w:rsidRPr="0036702D">
        <w:rPr>
          <w:rFonts w:asciiTheme="minorBidi" w:eastAsia="Times New Roman" w:hAnsiTheme="minorBidi"/>
          <w:sz w:val="30"/>
          <w:szCs w:val="30"/>
          <w:cs/>
        </w:rPr>
        <w:t>เหตุผลที่เรามารวมกัน</w:t>
      </w:r>
      <w:r w:rsidR="005B30AD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2A513A" w:rsidRPr="00CB0AAE">
        <w:rPr>
          <w:rFonts w:asciiTheme="minorBidi" w:eastAsia="Times New Roman" w:hAnsiTheme="minorBidi"/>
          <w:sz w:val="30"/>
          <w:szCs w:val="30"/>
          <w:cs/>
        </w:rPr>
        <w:t>ซึ่งเนื้อหาใน</w:t>
      </w:r>
      <w:r w:rsidR="002A513A">
        <w:rPr>
          <w:rFonts w:asciiTheme="minorBidi" w:eastAsia="Times New Roman" w:hAnsiTheme="minorBidi" w:hint="cs"/>
          <w:sz w:val="30"/>
          <w:szCs w:val="30"/>
          <w:cs/>
        </w:rPr>
        <w:t>หนังสือเล่ม</w:t>
      </w:r>
      <w:r w:rsidR="002A513A" w:rsidRPr="00CB0AAE">
        <w:rPr>
          <w:rFonts w:asciiTheme="minorBidi" w:eastAsia="Times New Roman" w:hAnsiTheme="minorBidi"/>
          <w:sz w:val="30"/>
          <w:szCs w:val="30"/>
          <w:cs/>
        </w:rPr>
        <w:t>นี้สะท้อนแนวคิดออกมาหลายด้าน ดังจะยกตัวอย่างต่อไปนี้</w:t>
      </w:r>
    </w:p>
    <w:p w14:paraId="03D641DB" w14:textId="77777777" w:rsidR="0047155B" w:rsidRDefault="0047155B">
      <w:pPr>
        <w:spacing w:after="0" w:line="247" w:lineRule="auto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</w:p>
    <w:p w14:paraId="029ECBE3" w14:textId="29701AF4" w:rsidR="009E5479" w:rsidRPr="00887185" w:rsidRDefault="009E5479" w:rsidP="00887185">
      <w:pPr>
        <w:spacing w:after="0" w:line="247" w:lineRule="auto"/>
        <w:jc w:val="thaiDistribute"/>
        <w:rPr>
          <w:rFonts w:asciiTheme="minorBidi" w:eastAsia="Times New Roman" w:hAnsiTheme="minorBidi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ธุรกิจที่ดีต้องไม่ทำลายศีลธรรมและสิ่งแวดล้อม</w:t>
      </w:r>
    </w:p>
    <w:p w14:paraId="21006B7B" w14:textId="62DCE1DB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การทำธุรกิจ</w:t>
      </w:r>
      <w:r w:rsidR="00F40C10">
        <w:rPr>
          <w:rFonts w:asciiTheme="minorBidi" w:eastAsia="Times New Roman" w:hAnsiTheme="minorBidi" w:hint="cs"/>
          <w:color w:val="000000"/>
          <w:sz w:val="30"/>
          <w:szCs w:val="30"/>
          <w:cs/>
        </w:rPr>
        <w:t>ด้วยความรับผิดชอบต่อสังคม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เป็นแนวคิดที่เริ่มมาตั้งแต่ก่อตั้งบริษัท ตามคำบอกเล่าของ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ศาสตราจารย์เกียรติคุณ นายแพทย์เกษม วัฒนชัย ประธานคณะกรรมการกิจการสังคมเพื่อการพัฒนาอย่างยั่งยืน เอสซีจี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ว่าหากย้อนไปในช่วงเริ่มต้นเมื่อร้อยปีก่อน เอสซีจีก่อตั้งขึ้นมาเพื่อผลิตปูนซีเมนต์ ซึ่งเป็นวัตถุดิบที่ต้องซื้อจากต่างประเทศในสมัยรัชกาลที่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4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รัชกาลที่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5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เมื่อถึงสมัยของรัชกาลที่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6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พระองค์ทรงไปศึกษาต่างประเทศ และทรงได้รู้ว่าถ้ายังต้องพึ่งพาคนอื่นต่อไป เราก็จะไม่สามารถพึ่งพาตัวเองได้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จึงให้มีการสำรวจดูว่าดินที่ไหนทำปูนซีเมนต์ได้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บ้าง และ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ต่อมาจึงเกิดการตั้งเอสซีจี พร้อมกับถอดพระราชประสงค์ของในหลวงรัชกาลที่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6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ออกมาจนเกิดปรัชญา</w:t>
      </w:r>
      <w:r w:rsidRPr="00887185">
        <w:rPr>
          <w:rFonts w:asciiTheme="minorBidi" w:eastAsia="Times New Roman" w:hAnsiTheme="minorBidi"/>
          <w:i/>
          <w:iCs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“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ต้องรับผิดชอบต่อแผ่นดิน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”</w:t>
      </w:r>
      <w:r w:rsidRPr="00887185">
        <w:rPr>
          <w:rFonts w:asciiTheme="minorBidi" w:eastAsia="Times New Roman" w:hAnsiTheme="minorBidi"/>
          <w:i/>
          <w:iCs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ซึ่งหมายถึงจะทำอะไรก็ต้องรับผิดชอบต่อสังคมด้วย และสิ่งสำคัญของการทำธุรกิจคือ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“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ต้องไม่ทำลายศีลธรรมและสิ่งแวดล้อม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” </w:t>
      </w:r>
    </w:p>
    <w:p w14:paraId="28280103" w14:textId="50A9CD8C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ทั้งนี้</w:t>
      </w:r>
      <w:r w:rsidR="009234B3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เรื่องความรับผิดชอบต่อสังคมถือเป็นหนึ่งใน</w:t>
      </w:r>
      <w:r w:rsidR="0036702D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="0036702D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“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 xml:space="preserve">อุดมการณ์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4</w:t>
      </w:r>
      <w:r w:rsidR="0036702D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”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 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ที่คนเอสซีจียึดถือเป็นหลักในการทำงาน ประกอบด้วย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1.</w:t>
      </w:r>
      <w:r w:rsidR="0036702D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ตั้งมั่นในความเป็นธรรม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ต้องมีความรับผิดชอบ และผู้เกี่ยวข้องทุกฝ่ายต้องได้รับความเป็นธรรม</w:t>
      </w:r>
      <w:r w:rsidR="001A2157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เช่น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ผู้บริโภคได้ประโยชน์สูงสุดทั้งด้านคุณภาพและราคา พนักงานมีคุณภาพชีวิตที่ดี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 </w:t>
      </w:r>
      <w:r w:rsidRPr="00887185">
        <w:rPr>
          <w:rFonts w:asciiTheme="minorBidi" w:eastAsia="Times New Roman" w:hAnsiTheme="minorBidi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2.</w:t>
      </w:r>
      <w:r w:rsidR="009C11EE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มุ่งมั่นในความเป็นเลิศ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มุ่งทำทุกสิ่งทุกอย่างด้วยความตั้งใจ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 </w:t>
      </w:r>
      <w:r w:rsidR="009C11EE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3.</w:t>
      </w:r>
      <w:r w:rsidR="009C11EE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เชื่อมั่นในคุณค่าของคน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โดยเฉพาะพนักงานที่เป็นทรัพยากรที่มีค่า </w:t>
      </w:r>
      <w:r w:rsidR="009C11EE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4.</w:t>
      </w:r>
      <w:r w:rsidR="009C11EE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ถือมั่นในความรับผิดชอบต่อสังคม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9C11EE" w:rsidRPr="008B6906">
        <w:rPr>
          <w:rFonts w:asciiTheme="minorBidi" w:eastAsia="Times New Roman" w:hAnsiTheme="minorBidi"/>
          <w:color w:val="000000"/>
          <w:sz w:val="30"/>
          <w:szCs w:val="30"/>
          <w:cs/>
        </w:rPr>
        <w:t>ต้องปฏิบัติตนเป็นพลเมืองดี มีความรับผิดชอบ</w:t>
      </w:r>
      <w:r w:rsidR="009C11EE">
        <w:rPr>
          <w:rFonts w:asciiTheme="minorBidi" w:eastAsia="Times New Roman" w:hAnsiTheme="minorBidi" w:hint="cs"/>
          <w:color w:val="000000"/>
          <w:sz w:val="30"/>
          <w:szCs w:val="30"/>
          <w:cs/>
        </w:rPr>
        <w:t>ใน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ทุกพื้นที่</w:t>
      </w:r>
      <w:r w:rsidR="009C11EE">
        <w:rPr>
          <w:rFonts w:asciiTheme="minorBidi" w:eastAsia="Times New Roman" w:hAnsiTheme="minorBidi" w:hint="cs"/>
          <w:color w:val="000000"/>
          <w:sz w:val="30"/>
          <w:szCs w:val="30"/>
          <w:cs/>
        </w:rPr>
        <w:t>ที่เข้าไป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ดำเนินงาน</w:t>
      </w:r>
    </w:p>
    <w:p w14:paraId="4EF7C7C3" w14:textId="77777777" w:rsidR="00E37B0B" w:rsidRDefault="00E37B0B" w:rsidP="00E37B0B">
      <w:pPr>
        <w:spacing w:after="0" w:line="247" w:lineRule="auto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</w:p>
    <w:p w14:paraId="14EFC7DA" w14:textId="77777777" w:rsidR="00DD6264" w:rsidRDefault="00DD6264" w:rsidP="00887185">
      <w:pPr>
        <w:spacing w:after="0" w:line="247" w:lineRule="auto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</w:p>
    <w:p w14:paraId="51A70541" w14:textId="0D5870E5" w:rsidR="00FE4283" w:rsidRPr="00887185" w:rsidRDefault="00FE4283" w:rsidP="00887185">
      <w:pPr>
        <w:spacing w:after="0" w:line="247" w:lineRule="auto"/>
        <w:jc w:val="thaiDistribute"/>
        <w:rPr>
          <w:rFonts w:asciiTheme="minorBidi" w:eastAsia="Times New Roman" w:hAnsiTheme="minorBidi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lastRenderedPageBreak/>
        <w:t>ไม่คบเพื่อนที่ไม่มีจรรยาบรรณ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 </w:t>
      </w:r>
    </w:p>
    <w:p w14:paraId="0F81604A" w14:textId="3C71BB58" w:rsidR="00FE4283" w:rsidRPr="00887185" w:rsidRDefault="00FE4283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นอกจาก</w:t>
      </w:r>
      <w:r w:rsidR="00F40C10">
        <w:rPr>
          <w:rFonts w:asciiTheme="minorBidi" w:eastAsia="Times New Roman" w:hAnsiTheme="minorBidi" w:hint="cs"/>
          <w:color w:val="000000"/>
          <w:sz w:val="30"/>
          <w:szCs w:val="30"/>
          <w:cs/>
        </w:rPr>
        <w:t>นี้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2756AB">
        <w:rPr>
          <w:rFonts w:asciiTheme="minorBidi" w:eastAsia="Times New Roman" w:hAnsiTheme="minorBidi" w:hint="cs"/>
          <w:color w:val="000000"/>
          <w:sz w:val="30"/>
          <w:szCs w:val="30"/>
          <w:cs/>
        </w:rPr>
        <w:t>เอสซีจี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ยังมี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“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จรรยาบรรณเอสซีจี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”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เพื่อให้พนักงานทุกระดับใช้เป็นแนวทางในการปฏิบัติงาน มีการทบทวนและปรับให้เข้ากับยุคสมัยและประเด็นที่สังคมให้ความสำคัญ ทั้งความเท่าเทียมทางเพศ สิทธิมนุษยชน ไปจนถึงสิ่งแวดล้อม โดยทำให้ลึกซึ้งยิ่งกว่ากฎหมาย เพราะอะไรก็ตามที่อยู่ในข้อกฎหมาย ถ้าละเมิดก็เท่ากับทำผิด</w:t>
      </w:r>
      <w:r w:rsidR="002756AB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แต่บางเรื่องอาจไม่ผิดกฎหมาย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แต่เป็นเรื่องไม่เหมาะสม ไม่ควรทำ ซึ่งพนักงานจะต้องเรียนรู้หลักและแนวปฏิบัติตามจรรยาบรรณเอสซีจี </w:t>
      </w:r>
      <w:r w:rsidR="002756AB">
        <w:rPr>
          <w:rFonts w:asciiTheme="minorBidi" w:eastAsia="Times New Roman" w:hAnsiTheme="minorBidi" w:hint="cs"/>
          <w:color w:val="000000"/>
          <w:sz w:val="30"/>
          <w:szCs w:val="30"/>
          <w:cs/>
        </w:rPr>
        <w:t>นอกจากนี้ยัง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มี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“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จรรยาบรรณคู่ธุรกิจ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”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สำหรับเครือข่ายธุรกิจ</w:t>
      </w:r>
      <w:r w:rsidR="002756AB">
        <w:rPr>
          <w:rFonts w:asciiTheme="minorBidi" w:eastAsia="Times New Roman" w:hAnsiTheme="minorBidi" w:hint="cs"/>
          <w:color w:val="000000"/>
          <w:sz w:val="30"/>
          <w:szCs w:val="30"/>
          <w:cs/>
        </w:rPr>
        <w:t>นับ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หมื่นราย เป็นเหมือนหลักการคบเพื่อน ไม่ว่าจะธุรกิจไหนถ้าจะคบกันระยะยาว ก็ควรเดินหน้าไปในทิศทางเดียวกัน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 </w:t>
      </w:r>
    </w:p>
    <w:p w14:paraId="207A8369" w14:textId="77777777" w:rsidR="00E37B0B" w:rsidRPr="00887185" w:rsidRDefault="00E37B0B" w:rsidP="00887185">
      <w:pPr>
        <w:spacing w:after="0" w:line="247" w:lineRule="auto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</w:p>
    <w:p w14:paraId="0032E46F" w14:textId="77777777" w:rsidR="009E5479" w:rsidRPr="00887185" w:rsidRDefault="009E5479" w:rsidP="00887185">
      <w:pPr>
        <w:spacing w:after="0" w:line="247" w:lineRule="auto"/>
        <w:jc w:val="thaiDistribute"/>
        <w:rPr>
          <w:rFonts w:asciiTheme="minorBidi" w:eastAsia="Times New Roman" w:hAnsiTheme="minorBidi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 xml:space="preserve">การช่วยเหลือสังคม ต้องไม่ใช่การหยิบยื่นให้ </w:t>
      </w:r>
    </w:p>
    <w:p w14:paraId="1D87150C" w14:textId="722CFAE7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ในทุกโครงการที่เอสซีจีช่วยเหลือชุมชน จะต้องทำให้เขาอยู่ได้ด้วยตนเอง โดยเอสซีจีน้อมนำพระราชดำรัสของพระบาท</w:t>
      </w:r>
      <w:r w:rsidRPr="00887185">
        <w:rPr>
          <w:rFonts w:asciiTheme="minorBidi" w:eastAsia="Times New Roman" w:hAnsiTheme="minorBidi"/>
          <w:sz w:val="30"/>
          <w:szCs w:val="30"/>
          <w:cs/>
        </w:rPr>
        <w:t>สมเด็จ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พระบรมชนกาธิเบศร มหาภูมิพลอดุลยเดชมหาราชบรมนาถบพิตร ที่ว่า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“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สอนคนให้ตกปลา หาอาหารได้ด้วยตนเอง มิใช่หยิบยื่นปลาให้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”</w:t>
      </w:r>
      <w:r w:rsidR="00E37B0B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เช่น โครงการ</w:t>
      </w:r>
      <w:r w:rsidR="00B17FDD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="00B17FDD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‘</w:t>
      </w:r>
      <w:r w:rsidR="008A2F27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รักภูผามหานที</w:t>
      </w:r>
      <w:r w:rsidR="00B17FDD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’</w:t>
      </w:r>
      <w:r w:rsidR="008A2F27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สร้างฝาย</w:t>
      </w:r>
      <w:r w:rsidR="009648AC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ชะลอน้ำ เพื่อฟื้นน้ำคืนป่า แก้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ปัญหาไฟไหม้ป่าบ่อย</w:t>
      </w:r>
      <w:r w:rsidR="009648AC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โดยเริ่มต้นจากพื้นที่รอบโรงงานเอสซีจี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B17FDD">
        <w:rPr>
          <w:rFonts w:asciiTheme="minorBidi" w:eastAsia="Times New Roman" w:hAnsiTheme="minorBidi" w:hint="cs"/>
          <w:color w:val="000000"/>
          <w:sz w:val="30"/>
          <w:szCs w:val="30"/>
          <w:cs/>
        </w:rPr>
        <w:t>ซึ่ง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เอสซีจีจะช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วน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พนักงาน ชุมชน มาคลายปมว่าสาเหตุไฟป่าคืออะไร จนพบว่าพื้นที่ขาดความชุ่มชื้น เลยเกิด</w:t>
      </w:r>
      <w:r w:rsidR="00B17FDD">
        <w:rPr>
          <w:rFonts w:asciiTheme="minorBidi" w:eastAsia="Times New Roman" w:hAnsiTheme="minorBidi" w:hint="cs"/>
          <w:color w:val="000000"/>
          <w:sz w:val="30"/>
          <w:szCs w:val="30"/>
          <w:cs/>
        </w:rPr>
        <w:t>เป็น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การสร้างฝายชะลอน้ำ เพื่อชะลอน้ำที่ไหลลงมาจากภูเขา ให้ต้นไม้ได้กักเก็บความชุ่มชื้น ชักชวนชาวบ้านเข้ามาทำฝาย</w:t>
      </w:r>
      <w:r w:rsidR="00E37B0B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หรือ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โครงการ</w:t>
      </w:r>
      <w:r w:rsidR="00B17FDD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="00B17FDD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‘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พลังชุมชน</w:t>
      </w:r>
      <w:r w:rsidR="00B17FDD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’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ที่</w:t>
      </w:r>
      <w:r w:rsidR="009648AC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ตั้งใจช่วย</w:t>
      </w:r>
      <w:r w:rsidR="00A24900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ให้คนไทยเลิกจน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ลดความเหลื่อมล้ำใน</w:t>
      </w:r>
      <w:r w:rsidR="009648AC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สังคม</w:t>
      </w:r>
      <w:r w:rsidR="00A24900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ให้ชาวบ้านเห็นคุณค่าในตนเอง และเชื่อมั่นว่าสามารถพึ่งพาตนเองได้ และยังเป็นที่พึ่งให้คนอื่นได้ด้วย</w:t>
      </w:r>
      <w:r w:rsidR="009648AC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ด้วย</w:t>
      </w:r>
      <w:r w:rsidR="00B17FDD">
        <w:rPr>
          <w:rFonts w:asciiTheme="minorBidi" w:eastAsia="Times New Roman" w:hAnsiTheme="minorBidi" w:hint="cs"/>
          <w:color w:val="000000"/>
          <w:sz w:val="30"/>
          <w:szCs w:val="30"/>
          <w:cs/>
        </w:rPr>
        <w:t>การให้</w:t>
      </w:r>
      <w:r w:rsidR="009648AC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ความรู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้</w:t>
      </w:r>
      <w:r w:rsidR="009648AC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คู่คุณธรรม</w:t>
      </w:r>
      <w:r w:rsidR="00A24900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ใช้หลักการตลาดแปรรูปผลิตภัณฑ์ในท้องถิ่นให้มีมูลค่าเพิ่ม ตรงใจลูกค้า หาวิธีการและช่องทางจำหน่ายสินค้าที่หลากหลาย </w:t>
      </w:r>
    </w:p>
    <w:p w14:paraId="1C88A284" w14:textId="77777777" w:rsidR="00E37B0B" w:rsidRDefault="00E37B0B" w:rsidP="00E37B0B">
      <w:pPr>
        <w:spacing w:after="0" w:line="247" w:lineRule="auto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</w:p>
    <w:p w14:paraId="55573885" w14:textId="245CF0A5" w:rsidR="00162664" w:rsidRPr="00887185" w:rsidRDefault="00162664" w:rsidP="00887185">
      <w:pPr>
        <w:spacing w:after="0" w:line="247" w:lineRule="auto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ปรับตัวตลอดเวลา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 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 xml:space="preserve">อยู่ที่ไหนเป็นพลเมืองดีของที่นั่น </w:t>
      </w:r>
    </w:p>
    <w:p w14:paraId="1FC20102" w14:textId="1089B1F0" w:rsidR="00162664" w:rsidRPr="00887185" w:rsidRDefault="00162664" w:rsidP="00887185">
      <w:pPr>
        <w:pStyle w:val="NoSpacing"/>
        <w:spacing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  <w:cs/>
        </w:rPr>
      </w:pPr>
      <w:r w:rsidRPr="00887185">
        <w:rPr>
          <w:rFonts w:asciiTheme="minorBidi" w:hAnsiTheme="minorBidi"/>
          <w:sz w:val="30"/>
          <w:szCs w:val="30"/>
          <w:cs/>
        </w:rPr>
        <w:t>เอสซีจีมีวัฒนธรรมของการปรับตัวตลอดเวลา ไม่ใช่แค่ในด้านการทำธุรกิจ แต่เมื่อไปอยู่ที่ไหนก็ต้องเป็นพลเมืองดีของที่นั่นด้วย</w:t>
      </w:r>
      <w:r w:rsidR="00EC11C9" w:rsidRPr="00887185">
        <w:rPr>
          <w:rFonts w:asciiTheme="minorBidi" w:hAnsiTheme="minorBidi"/>
          <w:sz w:val="30"/>
          <w:szCs w:val="30"/>
          <w:cs/>
        </w:rPr>
        <w:t xml:space="preserve"> </w:t>
      </w:r>
      <w:r w:rsidRPr="00887185">
        <w:rPr>
          <w:rFonts w:asciiTheme="minorBidi" w:hAnsiTheme="minorBidi"/>
          <w:sz w:val="30"/>
          <w:szCs w:val="30"/>
          <w:cs/>
        </w:rPr>
        <w:t xml:space="preserve">ไม่ว่าจะในประเทศหรือต่างประเทศ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อย่างโครงการ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</w:rPr>
        <w:t>CSR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แรก ๆ ก็เป็นการบริจาคเหมือนบริษัทอื่น </w:t>
      </w:r>
      <w:r w:rsidR="00B83415">
        <w:rPr>
          <w:rFonts w:asciiTheme="minorBidi" w:eastAsia="Times New Roman" w:hAnsiTheme="minorBidi" w:hint="cs"/>
          <w:color w:val="000000"/>
          <w:sz w:val="30"/>
          <w:szCs w:val="30"/>
          <w:cs/>
        </w:rPr>
        <w:t>จากนั้น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เริ่มขยายความรับผิดชอบต่อสังคมกว้างขึ้นไปสู่ระดับประเทศ และต่างประเทศที่ดำเนินธุรกิจอยู่</w:t>
      </w:r>
      <w:r w:rsidR="009648AC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โดยเน้นการมีส่วนร่วมและสร้างความร่วมมือกับคนในพื้นที่และหน่วยงานต่าง ๆ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เช่น </w:t>
      </w:r>
      <w:r w:rsidR="00397756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ร่วมกับโรงพยาบาลบ้านแพ้ว </w:t>
      </w:r>
      <w:r w:rsidR="00397756" w:rsidRPr="00887185">
        <w:rPr>
          <w:rFonts w:asciiTheme="minorBidi" w:eastAsia="Times New Roman" w:hAnsiTheme="minorBidi"/>
          <w:color w:val="000000"/>
          <w:sz w:val="30"/>
          <w:szCs w:val="30"/>
        </w:rPr>
        <w:t>(</w:t>
      </w:r>
      <w:r w:rsidR="00397756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องค์กรมหาชน</w:t>
      </w:r>
      <w:r w:rsidR="00397756" w:rsidRPr="00887185">
        <w:rPr>
          <w:rFonts w:asciiTheme="minorBidi" w:eastAsia="Times New Roman" w:hAnsiTheme="minorBidi"/>
          <w:color w:val="000000"/>
          <w:sz w:val="30"/>
          <w:szCs w:val="30"/>
        </w:rPr>
        <w:t>)</w:t>
      </w:r>
      <w:r w:rsidR="00397756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ดำเนิน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โครงการ</w:t>
      </w:r>
      <w:r w:rsidR="00397756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B83415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‘</w:t>
      </w:r>
      <w:r w:rsidR="00397756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SCG Sharing the Brighter Vision</w:t>
      </w:r>
      <w:r w:rsidR="00B83415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’</w:t>
      </w:r>
      <w:r w:rsidR="00397756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ผ่าตัดรักษาผู้ป่วยต้อกระจกชาวเมียนมา</w:t>
      </w:r>
      <w:r w:rsidR="00397756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คืนแสงสว่างให้การมองเห็น</w:t>
      </w:r>
    </w:p>
    <w:p w14:paraId="45D812B9" w14:textId="6EDCFB30" w:rsidR="00162664" w:rsidRDefault="0093298E" w:rsidP="00887185">
      <w:pPr>
        <w:pStyle w:val="NoSpacing"/>
        <w:spacing w:line="247" w:lineRule="auto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  <w:r>
        <w:rPr>
          <w:rFonts w:asciiTheme="minorBidi" w:eastAsia="Times New Roman" w:hAnsiTheme="minorBidi"/>
          <w:color w:val="000000"/>
          <w:sz w:val="30"/>
          <w:szCs w:val="30"/>
        </w:rPr>
        <w:tab/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</w:rPr>
        <w:t>“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CSR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ผ่านไป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30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ปีก็อาจจะต้องปรับ ผ่านไป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50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ปีก็ต้องปรับ แต่มีหลักการที่ต้องเหมือนเดิมคือ ไม่สร้างผลกระทบด้านลบต่อสังคมและสิ่งแวดล้อม ในขณะเดียวกันก็ต้องสร้างผลบวก คือ</w:t>
      </w:r>
      <w:r w:rsidR="00D96E62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="00D96E62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1.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ไม่ทำลาย </w:t>
      </w:r>
      <w:r w:rsidR="00B8341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</w:rPr>
        <w:t>2.</w:t>
      </w:r>
      <w:r w:rsidR="00B8341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เพิ่มศักยภาพ เพิ่มคุณภาพชีวิต เพิ่มคุณภาพสิ่งแวดล้อม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</w:rPr>
        <w:t>”</w:t>
      </w:r>
      <w:r w:rsidR="00162664" w:rsidRPr="00887185">
        <w:rPr>
          <w:rFonts w:asciiTheme="minorBidi" w:eastAsia="Times New Roman" w:hAnsiTheme="minorBidi"/>
          <w:i/>
          <w:iCs/>
          <w:color w:val="000000"/>
          <w:sz w:val="30"/>
          <w:szCs w:val="30"/>
          <w:cs/>
        </w:rPr>
        <w:t xml:space="preserve"> </w:t>
      </w:r>
      <w:r w:rsidR="00162664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ศาสตราจารย์เกียรติคุณ</w:t>
      </w:r>
      <w:r w:rsidR="00EC11C9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</w:t>
      </w:r>
      <w:r w:rsidR="00162664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นายแพทย์เกษม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กล่าว</w:t>
      </w:r>
    </w:p>
    <w:p w14:paraId="434A347A" w14:textId="77777777" w:rsidR="00E37B0B" w:rsidRPr="00887185" w:rsidRDefault="00E37B0B" w:rsidP="00887185">
      <w:pPr>
        <w:pStyle w:val="NoSpacing"/>
        <w:spacing w:line="247" w:lineRule="auto"/>
        <w:ind w:firstLine="720"/>
        <w:jc w:val="thaiDistribute"/>
        <w:rPr>
          <w:rFonts w:asciiTheme="minorBidi" w:hAnsiTheme="minorBidi"/>
          <w:color w:val="FF0000"/>
          <w:sz w:val="30"/>
          <w:szCs w:val="30"/>
          <w:cs/>
        </w:rPr>
      </w:pPr>
    </w:p>
    <w:p w14:paraId="0BFE700E" w14:textId="2E9D4046" w:rsidR="009E5479" w:rsidRPr="00887185" w:rsidRDefault="009E5479" w:rsidP="00887185">
      <w:pPr>
        <w:spacing w:after="0" w:line="247" w:lineRule="auto"/>
        <w:jc w:val="thaiDistribute"/>
        <w:rPr>
          <w:rFonts w:asciiTheme="minorBidi" w:eastAsia="Times New Roman" w:hAnsiTheme="minorBidi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เมื่อเกิดวิกฤตเรือต้องแล่นไปข้างหน้า ขณะเดียวกันก็ต้องอุดรูรั่วของเรือไปด้วย</w:t>
      </w:r>
    </w:p>
    <w:p w14:paraId="3B1D75F8" w14:textId="3CE26B4F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ในหนังสือยกสถานการณ์โควิด</w:t>
      </w:r>
      <w:r w:rsidR="006A07F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19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ปี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2563 </w:t>
      </w:r>
      <w:r w:rsidR="00144437">
        <w:rPr>
          <w:rFonts w:asciiTheme="minorBidi" w:eastAsia="Times New Roman" w:hAnsiTheme="minorBidi" w:hint="cs"/>
          <w:color w:val="000000"/>
          <w:sz w:val="30"/>
          <w:szCs w:val="30"/>
          <w:cs/>
        </w:rPr>
        <w:t>ซึ่ง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ถือเป็นเรื่องใหม่ และไม่มีใครมีความเชี่ยวชาญหรือความรู้มากพอ สิ่งที่เอสซีจีทำอย่างแรกคือ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ทำความเข้าใจสถานการณ์ และดูว่าวิกฤตนี้จะส่งผลต่อธุรกิจในมิติไหนบ้าง จะลงมือทำอะไรได้บ้าง </w:t>
      </w:r>
      <w:r w:rsidR="00144437">
        <w:rPr>
          <w:rFonts w:asciiTheme="minorBidi" w:eastAsia="Times New Roman" w:hAnsiTheme="minorBidi" w:hint="cs"/>
          <w:color w:val="000000"/>
          <w:sz w:val="30"/>
          <w:szCs w:val="30"/>
          <w:cs/>
        </w:rPr>
        <w:t>โดย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สิ่งแรกที่ทำคือ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ดูแลพนักงานให้ปลอดภัยก่อน แยกพนักงา</w:t>
      </w:r>
      <w:r w:rsidR="00144437">
        <w:rPr>
          <w:rFonts w:asciiTheme="minorBidi" w:eastAsia="Times New Roman" w:hAnsiTheme="minorBidi" w:hint="cs"/>
          <w:color w:val="000000"/>
          <w:sz w:val="30"/>
          <w:szCs w:val="30"/>
          <w:cs/>
        </w:rPr>
        <w:t>นออก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เป็นกลุ่ม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ๆ </w:t>
      </w:r>
    </w:p>
    <w:p w14:paraId="5C2D438E" w14:textId="1A90FF97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lastRenderedPageBreak/>
        <w:t xml:space="preserve">คุณรุ่งโรจน์ รังสิโยภาส กรรมการผู้จัดการใหญ่เอสซีจี ปี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2559-2566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กล่าวว่า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การประคับประคองตอนนั้นสถานการณ์ไม่ต่างจากการ</w:t>
      </w:r>
      <w:r w:rsidR="00144437">
        <w:rPr>
          <w:rFonts w:asciiTheme="minorBidi" w:eastAsia="Times New Roman" w:hAnsiTheme="minorBidi" w:hint="cs"/>
          <w:color w:val="000000"/>
          <w:sz w:val="30"/>
          <w:szCs w:val="30"/>
          <w:cs/>
        </w:rPr>
        <w:t>แ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ล่นเรือที่ขับเคลื่อนไปข้างหน้า แต่ในเวลาเดียวกันก็ต้องอุดรูร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ั่ว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ของเรือไปด้วย และนอกจากการดูแลพนักงานในองค์กรแล้ว 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ได้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ต่อยอดไปสู่การช่วยเหลือสังคม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ซึ่งจะเห็นว่าในยามวิกฤตนั้น เอสซีจีได้นำนวัตกรรมมากมายออกมาช่วยบุคลากรทางการแพทย์ ไม่ว่าจะเป็น</w:t>
      </w:r>
      <w:r w:rsidR="006A07F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ห้อง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ตรวจ</w:t>
      </w:r>
      <w:r w:rsidR="006A07F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หา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เชื้อ ห้องไอซียูโมดูลาร์ </w:t>
      </w:r>
      <w:r w:rsidR="00A94FE2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แคปซูลเคลื่อนย้ายผู้ป่วยความดันลบ </w:t>
      </w:r>
      <w:r w:rsidR="006A07F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เตียงสนามกระดาษเอสซีจีพี</w:t>
      </w:r>
      <w:r w:rsidR="00A94FE2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และที่สำคัญคือการประสานเรื่องวัคซีนโควิด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19 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กับต่างประเทศ </w:t>
      </w:r>
    </w:p>
    <w:p w14:paraId="00540AB5" w14:textId="77777777" w:rsidR="00E37B0B" w:rsidRPr="00887185" w:rsidRDefault="00E37B0B" w:rsidP="00887185">
      <w:pPr>
        <w:spacing w:after="0" w:line="247" w:lineRule="auto"/>
        <w:jc w:val="thaiDistribute"/>
        <w:rPr>
          <w:rFonts w:asciiTheme="minorBidi" w:eastAsia="Times New Roman" w:hAnsiTheme="minorBidi"/>
          <w:sz w:val="30"/>
          <w:szCs w:val="30"/>
          <w:highlight w:val="cyan"/>
        </w:rPr>
      </w:pPr>
    </w:p>
    <w:p w14:paraId="04217072" w14:textId="77777777" w:rsidR="009E5479" w:rsidRPr="00887185" w:rsidRDefault="009E5479" w:rsidP="00887185">
      <w:pPr>
        <w:spacing w:after="0" w:line="247" w:lineRule="auto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โลกแปรปรวน หาแนวทางกู้โลก และสร้างโอกาสใหม่ทางธุรกิจ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 </w:t>
      </w:r>
    </w:p>
    <w:p w14:paraId="11E374EC" w14:textId="6BF94F7D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เอสซีจีเริ่มจากธุรกิจปูนซีเมนต์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จากนั้นเป็นวัสดุก่อสร้าง กระดาษ บรรจุภัณฑ์ และปิโตรเคมี ธุรกิจเหล่านี้มีส่วนช่วยในการพัฒนาบ้านเมือง ให้</w:t>
      </w:r>
      <w:r w:rsidR="00C7731F" w:rsidRPr="00CD7268">
        <w:rPr>
          <w:rFonts w:asciiTheme="minorBidi" w:eastAsia="Times New Roman" w:hAnsiTheme="minorBidi"/>
          <w:color w:val="000000"/>
          <w:sz w:val="30"/>
          <w:szCs w:val="30"/>
          <w:cs/>
        </w:rPr>
        <w:t>คนมี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ชีวิตความเป็นอยู่ดีขึ้น ขณะเดียวกันก็เป็นอุตสาหกรรมขนาดใหญ่ที่ใช้ทรัพยากรและปล่อยคาร์บอนไดออกไซด์</w:t>
      </w:r>
      <w:r w:rsidR="0016266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ทำให้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ทุก ๆ ปีจะมีการทบทวนกลยุทธ์การพัฒนาอย่างยั่งยืน และได้ยกระดับสู่ </w:t>
      </w:r>
      <w:r w:rsidR="00C7731F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“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ESG 4 </w:t>
      </w:r>
      <w:r w:rsidR="00EC11C9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P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lus</w:t>
      </w:r>
      <w:r w:rsidR="00C7731F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”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ประกอบด้วย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 xml:space="preserve">มุ่ง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Net Zero -</w:t>
      </w:r>
      <w:r w:rsidR="00EC11C9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Go </w:t>
      </w:r>
      <w:r w:rsidR="00EC11C9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G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reen</w:t>
      </w:r>
      <w:r w:rsidR="00EC11C9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-</w:t>
      </w:r>
      <w:r w:rsidR="00EC11C9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Lean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เหลื่อมล้ำ -</w:t>
      </w:r>
      <w:r w:rsidR="00EC11C9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ย้ำร่วมมือ</w:t>
      </w:r>
      <w:r w:rsidR="00EC11C9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Plus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เชื่อมั่น</w:t>
      </w:r>
      <w:r w:rsidR="00EC11C9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โปร่งใส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เริ่มจากกู้โลกเดือดโดยการลดการปล่อยก๊าซเรือนกระจก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โดยเฉพาะการเปลี่ยน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มา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ใช้พลังงานสะอาด ซึ่งการเปลี่ยนผ่านไปสู่พลังงานสะอาดสามารถเป็นได้ทั้งโอกาสและความท้าทาย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ถ้าปรับตัวช้า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จากความท้าทายจะกลายเป็นปัญหา แต่ถ้าเริ่มตั้งแต่วันนี้จากเล็กไปใหญ่ จากน้อยไปมาก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ทำในส่วนที่เอื้ออำนวย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จะเป็นโอกาส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 </w:t>
      </w:r>
    </w:p>
    <w:p w14:paraId="5E093B5A" w14:textId="34FB75B9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sz w:val="30"/>
          <w:szCs w:val="30"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ตัวอย่างเรื่องพลังงานสะอาด เช่น ร่วมกับชุมชนรอบโรงงานรับซื้อเศษวัสดุเหลือใช้ทาง</w:t>
      </w:r>
      <w:r w:rsidR="00EC11C9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การ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เกษตร เช่น ฟางข้าว ใบอ้อย มาแปรรูปเป็นเชื้อเพลิงชีวมวลใช้ในโรงงานปูนซีเมนต์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ติดตั้งโซลา</w:t>
      </w:r>
      <w:r w:rsidR="00523228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ร์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เซลล์ในหลายพื้นที่ของบริษัท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="00F40C10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ทั้งโซลาร์บนหลังคา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โซ</w:t>
      </w:r>
      <w:r w:rsidR="00523228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ลาร์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ฟาร์ม</w:t>
      </w:r>
      <w:r w:rsidR="00C7731F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="00523228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โซลาร์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ลอย</w:t>
      </w:r>
      <w:r w:rsidR="00523228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น้ำ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</w:p>
    <w:p w14:paraId="51137C26" w14:textId="77777777" w:rsidR="00E37B0B" w:rsidRDefault="00E37B0B" w:rsidP="00E37B0B">
      <w:pPr>
        <w:spacing w:after="0" w:line="247" w:lineRule="auto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</w:p>
    <w:p w14:paraId="2336DFB0" w14:textId="69ADF16B" w:rsidR="009E5479" w:rsidRPr="00887185" w:rsidRDefault="009E5479" w:rsidP="00887185">
      <w:pPr>
        <w:spacing w:after="0" w:line="247" w:lineRule="auto"/>
        <w:jc w:val="thaiDistribute"/>
        <w:rPr>
          <w:rFonts w:asciiTheme="minorBidi" w:eastAsia="Times New Roman" w:hAnsiTheme="minorBidi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ภารกิจบทใหม่ ลุกขึ้นมาร่วมมือ สร้างโลกให้น่าอยู่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 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 </w:t>
      </w:r>
    </w:p>
    <w:p w14:paraId="0B301D4F" w14:textId="5C88A054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  <w:cs/>
        </w:rPr>
      </w:pP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ความท้าทายด้านสิ่งแวดล้อมไม่เคยเป็นเรื่องเก่า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แต่ละปีจะมีประเด็นเร่งด่วนที่แตกต่างกันตามสถานการณ์ที่เกิดขึ้น</w:t>
      </w:r>
      <w:r w:rsidR="00FA1D48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เอสซีจีมีการจัดเวทีความร่วมมือด้านความยั่งยืน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หรือ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SD Symposium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มาตั้งแต่ปี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2553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เพื่อเป็นแพลตฟอร์มรวมพลระดับสากล แต่พอปี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2565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ปัญหาโลกร้อนรุนแรงขึ้น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จึงยกระดับเป็น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ESG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Symposium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และยิ่งปี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2566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องค์การสหประชาชาติประกาศว่าโลกเข้าสู่วิกฤตโลกเดือด การหารือ</w:t>
      </w:r>
      <w:r w:rsidR="00FA1D48">
        <w:rPr>
          <w:rFonts w:asciiTheme="minorBidi" w:eastAsia="Times New Roman" w:hAnsiTheme="minorBidi" w:hint="cs"/>
          <w:color w:val="000000"/>
          <w:sz w:val="30"/>
          <w:szCs w:val="30"/>
          <w:cs/>
        </w:rPr>
        <w:t>จึง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ยกระดับ</w:t>
      </w:r>
      <w:r w:rsidR="00FA1D48">
        <w:rPr>
          <w:rFonts w:asciiTheme="minorBidi" w:eastAsia="Times New Roman" w:hAnsiTheme="minorBidi" w:hint="cs"/>
          <w:color w:val="000000"/>
          <w:sz w:val="30"/>
          <w:szCs w:val="30"/>
          <w:cs/>
        </w:rPr>
        <w:t>ความ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เข้มข้นขึ้นอีก</w:t>
      </w:r>
    </w:p>
    <w:p w14:paraId="4FE12648" w14:textId="68717126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คุณธรรมศักดิ์ เศรษฐอุดม กรรมการผู้จัดการใหญ่เอสซีจี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กล่าวว่า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ESG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Symposium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เป็นพื้นที่ประสานความร่วมมือกับทุกภาคส่วนอย่างแท้จริง </w:t>
      </w:r>
      <w:r w:rsidR="00956B36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อย่างปี </w:t>
      </w:r>
      <w:r w:rsidR="00956B36"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2566 </w:t>
      </w:r>
      <w:r w:rsidR="00A35384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ได้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เปิดเวทีให้ตัวแทนจากภาคส่วนต่าง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ๆ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มาระดมสมอง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หารือ</w:t>
      </w:r>
      <w:r w:rsidR="00FA1D48">
        <w:rPr>
          <w:rFonts w:asciiTheme="minorBidi" w:eastAsia="Times New Roman" w:hAnsiTheme="minorBidi" w:hint="cs"/>
          <w:color w:val="000000"/>
          <w:sz w:val="30"/>
          <w:szCs w:val="30"/>
          <w:cs/>
        </w:rPr>
        <w:t>เพื่อ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ร่วม เร่ง เปลี่ยนสู่สังคมคาร์บอนต่ำ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ผ่าน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 xml:space="preserve">4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แนวทาง ประกอบด้วย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1.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สร้างสระบุรีแซนด์บอกซ์ เมืองต้นแบบคาร์บอนต่ำแห่งแรกของประเทศไทย </w:t>
      </w:r>
      <w:r w:rsidR="00FA1D48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2.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ผลักดันเศรษฐกิจหมุนเวียนให้เป็น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ว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าระแห่งชาติ </w:t>
      </w:r>
      <w:r w:rsidR="00FA1D48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3.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เปลี่ยนสู่พลังงานสะอาดและยั่งยืน </w:t>
      </w:r>
      <w:r w:rsidR="00FA1D48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</w:rPr>
        <w:t>4.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>เปลี่ยนประเทศไทยสู่สังคมคาร์บอนต่ำ</w:t>
      </w:r>
      <w:r w:rsidR="00FA32DF"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Pr="00887185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โดยไม่ทิ้งใครไว้ข้างหลัง ซึ่งข้อเสนอจากการหารือได้ถูกเสนอต่อนายกรัฐมนตรีเพื่อเป็นแนวทางขับเคลื่อนต่อไป </w:t>
      </w:r>
    </w:p>
    <w:p w14:paraId="12A9C992" w14:textId="77777777" w:rsidR="00BE22D2" w:rsidRDefault="00BE22D2" w:rsidP="00E37B0B">
      <w:pPr>
        <w:spacing w:after="0" w:line="247" w:lineRule="auto"/>
        <w:jc w:val="thaiDistribute"/>
        <w:rPr>
          <w:rFonts w:asciiTheme="minorBidi" w:eastAsia="Times New Roman" w:hAnsiTheme="minorBidi"/>
          <w:color w:val="000000"/>
          <w:sz w:val="30"/>
          <w:szCs w:val="30"/>
        </w:rPr>
      </w:pPr>
    </w:p>
    <w:p w14:paraId="0B86760C" w14:textId="549D714E" w:rsidR="009E5479" w:rsidRPr="00887185" w:rsidRDefault="009E5479" w:rsidP="00887185">
      <w:pPr>
        <w:spacing w:after="0" w:line="247" w:lineRule="auto"/>
        <w:ind w:firstLine="720"/>
        <w:jc w:val="thaiDistribute"/>
        <w:rPr>
          <w:rFonts w:asciiTheme="minorBidi" w:eastAsia="Times New Roman" w:hAnsiTheme="minorBidi"/>
          <w:b/>
          <w:bCs/>
          <w:color w:val="000000"/>
          <w:sz w:val="30"/>
          <w:szCs w:val="30"/>
        </w:rPr>
      </w:pP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นับเป็นภารกิจบทใหม่ในการเดินทางสู่สังคมคาร์บอนต่ำที่ยังมีความท้าทายอยู่มาก เรื่องราวต่าง ๆ ในหนังสือ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“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เหตุผลที่เรามารวมกัน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”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เป็นส่วนหนึ่งของบทเรียนบนเส้นทางการขับเคลื่อนความยั่งยืนของเอสซีจี</w:t>
      </w:r>
      <w:r w:rsidR="006122CE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 </w:t>
      </w:r>
      <w:r w:rsidR="006122CE"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ที่ร่วมมือกับหลากหลาย</w:t>
      </w:r>
      <w:r w:rsidR="004D342D">
        <w:rPr>
          <w:rFonts w:asciiTheme="minorBidi" w:eastAsia="Times New Roman" w:hAnsiTheme="minorBidi" w:hint="cs"/>
          <w:b/>
          <w:bCs/>
          <w:color w:val="000000"/>
          <w:sz w:val="30"/>
          <w:szCs w:val="30"/>
          <w:cs/>
        </w:rPr>
        <w:t>ภาคส่วน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ตลอดกว่าศตวรรษที่ผ่านมา ซึ่งหวังว่าจะสร้างแรงบันดาลใจและมุมมองใหม่ ๆ ให้กับผู้ร่วมทางทุก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lastRenderedPageBreak/>
        <w:t xml:space="preserve">คนไม่มากก็น้อย ติดตามอ่านหนังสือเล่มนี้ </w:t>
      </w:r>
      <w:r w:rsidR="004D342D">
        <w:rPr>
          <w:rFonts w:asciiTheme="minorBidi" w:eastAsia="Times New Roman" w:hAnsiTheme="minorBidi" w:hint="cs"/>
          <w:b/>
          <w:bCs/>
          <w:color w:val="000000"/>
          <w:sz w:val="30"/>
          <w:szCs w:val="30"/>
          <w:cs/>
        </w:rPr>
        <w:t>โดย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 xml:space="preserve">ดาวน์โหลดได้ที่ </w:t>
      </w:r>
      <w:r w:rsidRPr="00887185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https://www.scg.com/pdf/th/the-power-of-collaboration.pdf </w:t>
      </w:r>
    </w:p>
    <w:p w14:paraId="276A8A26" w14:textId="77777777" w:rsidR="00DD6264" w:rsidRDefault="00DD6264" w:rsidP="00C036FA">
      <w:pPr>
        <w:spacing w:after="0" w:line="247" w:lineRule="auto"/>
        <w:jc w:val="center"/>
        <w:rPr>
          <w:rFonts w:asciiTheme="minorBidi" w:eastAsia="Times New Roman" w:hAnsiTheme="minorBidi"/>
          <w:sz w:val="30"/>
          <w:szCs w:val="30"/>
        </w:rPr>
      </w:pPr>
    </w:p>
    <w:p w14:paraId="7FD5DC16" w14:textId="4DD2B4AF" w:rsidR="00E4131B" w:rsidRPr="00C036FA" w:rsidRDefault="00E37B0B" w:rsidP="00C036FA">
      <w:pPr>
        <w:spacing w:after="0" w:line="247" w:lineRule="auto"/>
        <w:jc w:val="center"/>
        <w:rPr>
          <w:rFonts w:asciiTheme="minorBidi" w:eastAsia="Times New Roman" w:hAnsiTheme="minorBidi"/>
          <w:sz w:val="30"/>
          <w:szCs w:val="30"/>
        </w:rPr>
      </w:pPr>
      <w:r>
        <w:rPr>
          <w:rFonts w:asciiTheme="minorBidi" w:eastAsia="Times New Roman" w:hAnsiTheme="minorBidi"/>
          <w:sz w:val="30"/>
          <w:szCs w:val="30"/>
        </w:rPr>
        <w:t>********************************</w:t>
      </w:r>
    </w:p>
    <w:sectPr w:rsidR="00E4131B" w:rsidRPr="00C036FA" w:rsidSect="00DD62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907" w:bottom="851" w:left="907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69768" w16cex:dateUtc="2024-06-26T01:57:00Z"/>
  <w16cex:commentExtensible w16cex:durableId="2A26533A" w16cex:dateUtc="2024-06-26T01:43:00Z"/>
  <w16cex:commentExtensible w16cex:durableId="2A265681" w16cex:dateUtc="2024-06-26T01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CBF71" w14:textId="77777777" w:rsidR="00FE5D3B" w:rsidRDefault="00FE5D3B" w:rsidP="00547678">
      <w:pPr>
        <w:spacing w:after="0" w:line="240" w:lineRule="auto"/>
      </w:pPr>
      <w:r>
        <w:separator/>
      </w:r>
    </w:p>
  </w:endnote>
  <w:endnote w:type="continuationSeparator" w:id="0">
    <w:p w14:paraId="1F6C13B0" w14:textId="77777777" w:rsidR="00FE5D3B" w:rsidRDefault="00FE5D3B" w:rsidP="0054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CBFE9" w14:textId="77777777" w:rsidR="00432A50" w:rsidRDefault="00432A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DC071" w14:textId="77777777" w:rsidR="00432A50" w:rsidRDefault="00432A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4FA17" w14:textId="77777777" w:rsidR="00432A50" w:rsidRDefault="00432A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2AF0C" w14:textId="77777777" w:rsidR="00FE5D3B" w:rsidRDefault="00FE5D3B" w:rsidP="00547678">
      <w:pPr>
        <w:spacing w:after="0" w:line="240" w:lineRule="auto"/>
      </w:pPr>
      <w:r>
        <w:separator/>
      </w:r>
    </w:p>
  </w:footnote>
  <w:footnote w:type="continuationSeparator" w:id="0">
    <w:p w14:paraId="1445E3C2" w14:textId="77777777" w:rsidR="00FE5D3B" w:rsidRDefault="00FE5D3B" w:rsidP="00547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69AD0" w14:textId="77777777" w:rsidR="00432A50" w:rsidRDefault="00432A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652FF" w14:textId="12ED0090" w:rsidR="00547678" w:rsidRPr="00C75C6D" w:rsidRDefault="00364148" w:rsidP="00C75C6D">
    <w:pPr>
      <w:pStyle w:val="Header"/>
      <w:tabs>
        <w:tab w:val="clear" w:pos="9360"/>
      </w:tabs>
      <w:rPr>
        <w:i/>
        <w:iCs/>
        <w:color w:val="767171" w:themeColor="background2" w:themeShade="80"/>
        <w:sz w:val="20"/>
        <w:szCs w:val="24"/>
      </w:rPr>
    </w:pPr>
    <w:r w:rsidRPr="00364148">
      <w:rPr>
        <w:rFonts w:cs="Cordia New"/>
        <w:i/>
        <w:iCs/>
        <w:noProof/>
        <w:sz w:val="24"/>
        <w:szCs w:val="32"/>
        <w:cs/>
      </w:rPr>
      <w:drawing>
        <wp:anchor distT="0" distB="0" distL="114300" distR="114300" simplePos="0" relativeHeight="251659264" behindDoc="0" locked="0" layoutInCell="1" allowOverlap="1" wp14:anchorId="7B72A3D1" wp14:editId="0F6F26C8">
          <wp:simplePos x="0" y="0"/>
          <wp:positionH relativeFrom="margin">
            <wp:align>right</wp:align>
          </wp:positionH>
          <wp:positionV relativeFrom="paragraph">
            <wp:posOffset>-111346</wp:posOffset>
          </wp:positionV>
          <wp:extent cx="953770" cy="338455"/>
          <wp:effectExtent l="0" t="0" r="0" b="4445"/>
          <wp:wrapThrough wrapText="bothSides">
            <wp:wrapPolygon edited="0">
              <wp:start x="1726" y="0"/>
              <wp:lineTo x="0" y="3647"/>
              <wp:lineTo x="0" y="17021"/>
              <wp:lineTo x="1294" y="20668"/>
              <wp:lineTo x="1726" y="20668"/>
              <wp:lineTo x="8197" y="20668"/>
              <wp:lineTo x="21140" y="18236"/>
              <wp:lineTo x="21140" y="2432"/>
              <wp:lineTo x="8197" y="0"/>
              <wp:lineTo x="1726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5C6D" w:rsidRPr="00364148">
      <w:rPr>
        <w:rFonts w:hint="cs"/>
        <w:i/>
        <w:iCs/>
        <w:color w:val="767171" w:themeColor="background2" w:themeShade="80"/>
        <w:cs/>
      </w:rPr>
      <w:t>บทความประชาสัมพันธ์</w:t>
    </w:r>
    <w:r w:rsidR="00C75C6D">
      <w:rPr>
        <w:i/>
        <w:iCs/>
        <w:color w:val="767171" w:themeColor="background2" w:themeShade="80"/>
        <w:sz w:val="20"/>
        <w:szCs w:val="24"/>
      </w:rPr>
      <w:tab/>
    </w:r>
    <w:r w:rsidR="00C75C6D">
      <w:rPr>
        <w:i/>
        <w:iCs/>
        <w:color w:val="767171" w:themeColor="background2" w:themeShade="80"/>
        <w:sz w:val="20"/>
        <w:szCs w:val="24"/>
      </w:rPr>
      <w:tab/>
      <w:t xml:space="preserve">                         </w:t>
    </w:r>
    <w:r w:rsidR="00432A50">
      <w:rPr>
        <w:i/>
        <w:iCs/>
        <w:color w:val="767171" w:themeColor="background2" w:themeShade="80"/>
        <w:sz w:val="20"/>
        <w:szCs w:val="24"/>
        <w:cs/>
      </w:rPr>
      <w:tab/>
    </w:r>
    <w:r w:rsidR="00432A50">
      <w:rPr>
        <w:i/>
        <w:iCs/>
        <w:color w:val="767171" w:themeColor="background2" w:themeShade="80"/>
        <w:sz w:val="20"/>
        <w:szCs w:val="24"/>
        <w:cs/>
      </w:rPr>
      <w:tab/>
    </w:r>
    <w:r w:rsidR="00432A50">
      <w:rPr>
        <w:i/>
        <w:iCs/>
        <w:color w:val="767171" w:themeColor="background2" w:themeShade="80"/>
        <w:sz w:val="20"/>
        <w:szCs w:val="24"/>
        <w:cs/>
      </w:rPr>
      <w:tab/>
    </w:r>
    <w:r w:rsidR="00432A50">
      <w:rPr>
        <w:i/>
        <w:iCs/>
        <w:color w:val="767171" w:themeColor="background2" w:themeShade="80"/>
        <w:sz w:val="20"/>
        <w:szCs w:val="24"/>
        <w: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53E6C" w14:textId="77777777" w:rsidR="00432A50" w:rsidRDefault="00432A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79"/>
    <w:rsid w:val="00072E22"/>
    <w:rsid w:val="001064F6"/>
    <w:rsid w:val="00144437"/>
    <w:rsid w:val="00162664"/>
    <w:rsid w:val="0019126F"/>
    <w:rsid w:val="001A14A5"/>
    <w:rsid w:val="001A2157"/>
    <w:rsid w:val="001D46D3"/>
    <w:rsid w:val="00243604"/>
    <w:rsid w:val="002756AB"/>
    <w:rsid w:val="00291754"/>
    <w:rsid w:val="002A513A"/>
    <w:rsid w:val="002F5331"/>
    <w:rsid w:val="00355AA5"/>
    <w:rsid w:val="00364148"/>
    <w:rsid w:val="0036702D"/>
    <w:rsid w:val="00376D4F"/>
    <w:rsid w:val="00397346"/>
    <w:rsid w:val="00397756"/>
    <w:rsid w:val="003E2CAA"/>
    <w:rsid w:val="003F669F"/>
    <w:rsid w:val="00404A60"/>
    <w:rsid w:val="00424DC0"/>
    <w:rsid w:val="00432A50"/>
    <w:rsid w:val="0047155B"/>
    <w:rsid w:val="004C17E2"/>
    <w:rsid w:val="004D342D"/>
    <w:rsid w:val="00523228"/>
    <w:rsid w:val="00547678"/>
    <w:rsid w:val="005B30AD"/>
    <w:rsid w:val="005E53BF"/>
    <w:rsid w:val="00603588"/>
    <w:rsid w:val="0061063B"/>
    <w:rsid w:val="006122CE"/>
    <w:rsid w:val="00624931"/>
    <w:rsid w:val="0064048B"/>
    <w:rsid w:val="006511B2"/>
    <w:rsid w:val="0069535E"/>
    <w:rsid w:val="006A07F4"/>
    <w:rsid w:val="006A19D1"/>
    <w:rsid w:val="006E2ADE"/>
    <w:rsid w:val="00735359"/>
    <w:rsid w:val="007661C6"/>
    <w:rsid w:val="00785F65"/>
    <w:rsid w:val="007B4857"/>
    <w:rsid w:val="00805BC1"/>
    <w:rsid w:val="00873A94"/>
    <w:rsid w:val="00887185"/>
    <w:rsid w:val="008A2F27"/>
    <w:rsid w:val="009234B3"/>
    <w:rsid w:val="0093298E"/>
    <w:rsid w:val="00943A91"/>
    <w:rsid w:val="00956B36"/>
    <w:rsid w:val="009648AC"/>
    <w:rsid w:val="00991CA9"/>
    <w:rsid w:val="009C11EE"/>
    <w:rsid w:val="009E5479"/>
    <w:rsid w:val="00A24900"/>
    <w:rsid w:val="00A35384"/>
    <w:rsid w:val="00A37107"/>
    <w:rsid w:val="00A94FE2"/>
    <w:rsid w:val="00B05D74"/>
    <w:rsid w:val="00B17FDD"/>
    <w:rsid w:val="00B3369F"/>
    <w:rsid w:val="00B610B9"/>
    <w:rsid w:val="00B83415"/>
    <w:rsid w:val="00BE22D2"/>
    <w:rsid w:val="00C036FA"/>
    <w:rsid w:val="00C441E5"/>
    <w:rsid w:val="00C64A7D"/>
    <w:rsid w:val="00C75C6D"/>
    <w:rsid w:val="00C7731F"/>
    <w:rsid w:val="00C81A5C"/>
    <w:rsid w:val="00D96E62"/>
    <w:rsid w:val="00DC1B21"/>
    <w:rsid w:val="00DD6264"/>
    <w:rsid w:val="00E37B0B"/>
    <w:rsid w:val="00E4131B"/>
    <w:rsid w:val="00EC11C9"/>
    <w:rsid w:val="00EF2173"/>
    <w:rsid w:val="00F010DA"/>
    <w:rsid w:val="00F40C10"/>
    <w:rsid w:val="00FA1D48"/>
    <w:rsid w:val="00FA32DF"/>
    <w:rsid w:val="00FB77CF"/>
    <w:rsid w:val="00FE4283"/>
    <w:rsid w:val="00FE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A920E"/>
  <w15:chartTrackingRefBased/>
  <w15:docId w15:val="{8209FEB2-FA98-45BF-9519-4ABA059E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5479"/>
  </w:style>
  <w:style w:type="paragraph" w:styleId="Heading1">
    <w:name w:val="heading 1"/>
    <w:basedOn w:val="Normal"/>
    <w:next w:val="Normal"/>
    <w:link w:val="Heading1Char"/>
    <w:uiPriority w:val="9"/>
    <w:qFormat/>
    <w:rsid w:val="00B61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547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47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678"/>
  </w:style>
  <w:style w:type="paragraph" w:styleId="Footer">
    <w:name w:val="footer"/>
    <w:basedOn w:val="Normal"/>
    <w:link w:val="FooterChar"/>
    <w:uiPriority w:val="99"/>
    <w:unhideWhenUsed/>
    <w:rsid w:val="00547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678"/>
  </w:style>
  <w:style w:type="character" w:styleId="CommentReference">
    <w:name w:val="annotation reference"/>
    <w:basedOn w:val="DefaultParagraphFont"/>
    <w:uiPriority w:val="99"/>
    <w:semiHidden/>
    <w:unhideWhenUsed/>
    <w:rsid w:val="004C1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7E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7E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7E2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7E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7E2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FE42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610B9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Busakorn Sattanako</dc:creator>
  <cp:keywords/>
  <dc:description/>
  <cp:lastModifiedBy>Ratchava Kaewthong</cp:lastModifiedBy>
  <cp:revision>2</cp:revision>
  <dcterms:created xsi:type="dcterms:W3CDTF">2024-07-08T03:43:00Z</dcterms:created>
  <dcterms:modified xsi:type="dcterms:W3CDTF">2024-07-08T03:43:00Z</dcterms:modified>
</cp:coreProperties>
</file>